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26F87" w14:textId="5C16FC4F" w:rsidR="000C5F02" w:rsidRPr="000C5F02" w:rsidRDefault="000C5F02" w:rsidP="000C5F02">
      <w:pPr>
        <w:tabs>
          <w:tab w:val="right" w:pos="8929"/>
        </w:tabs>
        <w:spacing w:after="0" w:line="276" w:lineRule="auto"/>
        <w:ind w:left="357" w:hanging="357"/>
        <w:rPr>
          <w:rFonts w:ascii="Calibri" w:eastAsia="Times New Roman" w:hAnsi="Calibri" w:cs="Calibri"/>
          <w:b/>
          <w:iCs/>
          <w:lang w:eastAsia="pl-PL"/>
        </w:rPr>
      </w:pPr>
      <w:r w:rsidRPr="000C5F02">
        <w:rPr>
          <w:rFonts w:ascii="Calibri" w:eastAsia="Times New Roman" w:hAnsi="Calibri" w:cs="Calibri"/>
          <w:b/>
          <w:iCs/>
          <w:lang w:eastAsia="pl-PL"/>
        </w:rPr>
        <w:t xml:space="preserve">Załącznik Nr </w:t>
      </w:r>
      <w:r w:rsidR="00C509A2">
        <w:rPr>
          <w:rFonts w:ascii="Calibri" w:eastAsia="Times New Roman" w:hAnsi="Calibri" w:cs="Calibri"/>
          <w:b/>
          <w:iCs/>
          <w:lang w:eastAsia="pl-PL"/>
        </w:rPr>
        <w:t>4</w:t>
      </w:r>
      <w:r w:rsidRPr="000C5F02">
        <w:rPr>
          <w:rFonts w:ascii="Calibri" w:eastAsia="Times New Roman" w:hAnsi="Calibri" w:cs="Calibri"/>
          <w:b/>
          <w:iCs/>
          <w:lang w:eastAsia="pl-PL"/>
        </w:rPr>
        <w:t xml:space="preserve"> do SWZ</w:t>
      </w:r>
    </w:p>
    <w:p w14:paraId="05AD3DC7" w14:textId="77777777" w:rsidR="000C5F02" w:rsidRPr="000C5F02" w:rsidRDefault="000C5F02" w:rsidP="000C5F02">
      <w:pPr>
        <w:tabs>
          <w:tab w:val="center" w:pos="4536"/>
          <w:tab w:val="right" w:pos="9072"/>
        </w:tabs>
        <w:spacing w:after="0" w:line="276" w:lineRule="auto"/>
        <w:ind w:left="357" w:hanging="357"/>
        <w:rPr>
          <w:rFonts w:ascii="Calibri" w:eastAsia="Times New Roman" w:hAnsi="Calibri" w:cs="Calibri"/>
          <w:bCs/>
          <w:i/>
          <w:kern w:val="32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Zamawiający:</w:t>
      </w:r>
      <w:r w:rsidRPr="000C5F02">
        <w:rPr>
          <w:rFonts w:ascii="Calibri" w:eastAsia="Times New Roman" w:hAnsi="Calibri" w:cs="Calibri"/>
          <w:bCs/>
          <w:i/>
          <w:kern w:val="32"/>
          <w:lang w:eastAsia="pl-PL"/>
        </w:rPr>
        <w:t xml:space="preserve"> </w:t>
      </w:r>
    </w:p>
    <w:p w14:paraId="6227A374" w14:textId="77777777" w:rsidR="000C5F02" w:rsidRPr="000C5F02" w:rsidRDefault="000C5F02" w:rsidP="000C5F02">
      <w:pPr>
        <w:tabs>
          <w:tab w:val="center" w:pos="4536"/>
          <w:tab w:val="right" w:pos="9072"/>
        </w:tabs>
        <w:spacing w:after="0" w:line="276" w:lineRule="auto"/>
        <w:rPr>
          <w:rFonts w:ascii="Calibri" w:eastAsia="Times New Roman" w:hAnsi="Calibri" w:cs="Calibri"/>
          <w:bCs/>
          <w:iCs/>
          <w:kern w:val="32"/>
          <w:lang w:eastAsia="pl-PL"/>
        </w:rPr>
      </w:pPr>
      <w:r w:rsidRPr="000C5F02">
        <w:rPr>
          <w:rFonts w:ascii="Calibri" w:eastAsia="Times New Roman" w:hAnsi="Calibri" w:cs="Calibri"/>
          <w:bCs/>
          <w:iCs/>
          <w:kern w:val="32"/>
          <w:lang w:eastAsia="pl-PL"/>
        </w:rPr>
        <w:t xml:space="preserve">Politechnika Białostocka, </w:t>
      </w:r>
      <w:r w:rsidRPr="000C5F02">
        <w:rPr>
          <w:rFonts w:ascii="Calibri" w:eastAsia="Times New Roman" w:hAnsi="Calibri" w:cs="Calibri"/>
          <w:bCs/>
          <w:iCs/>
          <w:kern w:val="32"/>
          <w:lang w:eastAsia="pl-PL"/>
        </w:rPr>
        <w:br/>
        <w:t>ul. Wiejska 45A, 15-351 Białystok</w:t>
      </w:r>
    </w:p>
    <w:p w14:paraId="25B680C5" w14:textId="77777777" w:rsidR="000C5F02" w:rsidRPr="001745BC" w:rsidRDefault="000C5F02" w:rsidP="001745BC">
      <w:pPr>
        <w:pStyle w:val="Nagwek4"/>
        <w:rPr>
          <w:rFonts w:ascii="Calibri" w:hAnsi="Calibri" w:cs="Calibri"/>
          <w:b/>
          <w:bCs/>
          <w:i w:val="0"/>
          <w:iCs w:val="0"/>
          <w:sz w:val="28"/>
          <w:szCs w:val="28"/>
        </w:rPr>
      </w:pPr>
      <w:r w:rsidRPr="001745BC">
        <w:rPr>
          <w:rFonts w:ascii="Calibri" w:hAnsi="Calibri" w:cs="Calibri"/>
          <w:b/>
          <w:bCs/>
          <w:i w:val="0"/>
          <w:iCs w:val="0"/>
          <w:color w:val="000000" w:themeColor="text1"/>
          <w:sz w:val="28"/>
          <w:szCs w:val="28"/>
        </w:rPr>
        <w:t xml:space="preserve">Klauzula informacyjna z art. 13 RODO </w:t>
      </w:r>
    </w:p>
    <w:p w14:paraId="6576C10F" w14:textId="5307885F" w:rsidR="000C5F02" w:rsidRPr="000C5F02" w:rsidRDefault="000C5F02" w:rsidP="000C5F02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Politechnika Białostocka informuje o obowiązujących zasadach związanych z przetwarzaniem danych osobowych:</w:t>
      </w:r>
    </w:p>
    <w:p w14:paraId="17D93ED5" w14:textId="1AADF8F2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a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dministratorem Pani/Pana danych osobowych jest: </w:t>
      </w:r>
      <w:r w:rsidRPr="000C5F02">
        <w:rPr>
          <w:rFonts w:ascii="Calibri" w:eastAsia="Times New Roman" w:hAnsi="Calibri" w:cs="Calibri"/>
          <w:b/>
          <w:kern w:val="2"/>
          <w:lang w:eastAsia="pl-PL"/>
        </w:rPr>
        <w:t>Politechnika Białostocka, ul. Wiejska 45A, 15-351 Białystok</w:t>
      </w:r>
      <w:r w:rsidRPr="000C5F02">
        <w:rPr>
          <w:rFonts w:ascii="Calibri" w:eastAsia="Times New Roman" w:hAnsi="Calibri" w:cs="Calibri"/>
          <w:kern w:val="2"/>
          <w:lang w:eastAsia="pl-PL"/>
        </w:rPr>
        <w:t>, tel. 85 746 9000, https://www.pb.edu.pl</w:t>
      </w:r>
      <w:r w:rsidR="001745BC">
        <w:rPr>
          <w:rFonts w:ascii="Calibri" w:eastAsia="Times New Roman" w:hAnsi="Calibri" w:cs="Calibri"/>
          <w:kern w:val="2"/>
          <w:lang w:eastAsia="pl-PL"/>
        </w:rPr>
        <w:t>;</w:t>
      </w:r>
    </w:p>
    <w:p w14:paraId="044C37D1" w14:textId="62971161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a</w:t>
      </w:r>
      <w:r w:rsidRPr="000C5F02">
        <w:rPr>
          <w:rFonts w:ascii="Calibri" w:eastAsia="Times New Roman" w:hAnsi="Calibri" w:cs="Calibri"/>
          <w:kern w:val="2"/>
          <w:lang w:eastAsia="pl-PL"/>
        </w:rPr>
        <w:t>dministrator, zgodnie z art. 37 ust. 1 lit. a RODO, powołał Inspektora Ochrony Danych, z którym w sprawach związanych z przetwarzaniem danych osobowych mogą się Państwo kontaktować za pomocą poczty elektronicznej pod adresem: iod@pb.edu.pl;</w:t>
      </w:r>
    </w:p>
    <w:p w14:paraId="7B05F682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Pani/Pana dane osobowe przetwarzane będą w celu:</w:t>
      </w:r>
    </w:p>
    <w:p w14:paraId="2ECED22A" w14:textId="56175E4B" w:rsidR="000C5F02" w:rsidRPr="000C5F02" w:rsidRDefault="000C5F02" w:rsidP="000C5F02">
      <w:pPr>
        <w:pStyle w:val="Akapitzlist"/>
        <w:numPr>
          <w:ilvl w:val="0"/>
          <w:numId w:val="5"/>
        </w:numPr>
        <w:suppressAutoHyphens/>
        <w:spacing w:after="0" w:line="276" w:lineRule="auto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związanym z postępowaniem o udzielenie</w:t>
      </w:r>
      <w:r w:rsidRPr="000C5F02">
        <w:rPr>
          <w:rFonts w:ascii="Calibri" w:eastAsia="Times New Roman" w:hAnsi="Calibri" w:cs="Calibri"/>
          <w:b/>
          <w:lang w:eastAsia="pl-PL"/>
        </w:rPr>
        <w:t xml:space="preserve"> </w:t>
      </w:r>
      <w:r w:rsidRPr="000C5F02">
        <w:rPr>
          <w:rFonts w:ascii="Calibri" w:eastAsia="Times New Roman" w:hAnsi="Calibri" w:cs="Calibri"/>
          <w:lang w:eastAsia="pl-PL"/>
        </w:rPr>
        <w:t>zamówienia publicznego pn.: „</w:t>
      </w:r>
      <w:r w:rsidR="00C509A2">
        <w:rPr>
          <w:rFonts w:ascii="Calibri" w:hAnsi="Calibri" w:cs="Calibri"/>
          <w:b/>
        </w:rPr>
        <w:t>Dostawa artykułów promocyjnych i reklamowych</w:t>
      </w:r>
      <w:r w:rsidRPr="000C5F02">
        <w:rPr>
          <w:rFonts w:ascii="Calibri" w:hAnsi="Calibri" w:cs="Calibri"/>
          <w:b/>
        </w:rPr>
        <w:t xml:space="preserve"> na potrzeby Politechniki Białostockiej”</w:t>
      </w:r>
      <w:r w:rsidRPr="00C509A2">
        <w:rPr>
          <w:rFonts w:ascii="Calibri" w:hAnsi="Calibri" w:cs="Calibri"/>
          <w:bCs/>
        </w:rPr>
        <w:t>;</w:t>
      </w:r>
    </w:p>
    <w:p w14:paraId="4D0AAC98" w14:textId="77777777" w:rsidR="000C5F02" w:rsidRPr="000C5F02" w:rsidRDefault="000C5F02" w:rsidP="000C5F02">
      <w:pPr>
        <w:pStyle w:val="Akapitzlist"/>
        <w:numPr>
          <w:ilvl w:val="0"/>
          <w:numId w:val="5"/>
        </w:numPr>
        <w:suppressAutoHyphens/>
        <w:spacing w:after="0" w:line="276" w:lineRule="auto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archiwizacji</w:t>
      </w:r>
      <w:r w:rsidRPr="000C5F02">
        <w:rPr>
          <w:rFonts w:ascii="Calibri" w:hAnsi="Calibri" w:cs="Calibri"/>
          <w:lang w:eastAsia="pl-PL"/>
        </w:rPr>
        <w:t xml:space="preserve"> na podstawie obowiązujących aktów prawnych regulujących te kwestie </w:t>
      </w:r>
    </w:p>
    <w:p w14:paraId="4F614F54" w14:textId="6733E5FB" w:rsidR="000C5F02" w:rsidRPr="000C5F02" w:rsidRDefault="000C5F02" w:rsidP="000C5F02">
      <w:pPr>
        <w:pStyle w:val="Akapitzlist"/>
        <w:suppressAutoHyphens/>
        <w:spacing w:after="0" w:line="276" w:lineRule="auto"/>
        <w:ind w:left="1077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hAnsi="Calibri" w:cs="Calibri"/>
          <w:lang w:eastAsia="pl-PL"/>
        </w:rPr>
        <w:t>- art. 6 ust. 1 lit. c RODO.</w:t>
      </w:r>
    </w:p>
    <w:p w14:paraId="632D1A96" w14:textId="4D4F9FF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o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dbiorcami Pani/Pana danych osobowych będą osoby lub podmioty, którym udostępniona zostanie dokumentacja postępowania w oparciu o art. 18 oraz art. 74 ustawy </w:t>
      </w:r>
      <w:r w:rsidRPr="000C5F02">
        <w:rPr>
          <w:rFonts w:ascii="Calibri" w:hAnsi="Calibri" w:cs="Calibri"/>
          <w:bCs/>
        </w:rPr>
        <w:t xml:space="preserve">z dnia 11 września 2019 r. - Prawo zamówień publicznych (Dz. U. z 2021 r., poz. 1129 ze zm.), zwanej dalej  „ustawą </w:t>
      </w:r>
      <w:proofErr w:type="spellStart"/>
      <w:r w:rsidRPr="000C5F02">
        <w:rPr>
          <w:rFonts w:ascii="Calibri" w:hAnsi="Calibri" w:cs="Calibri"/>
          <w:bCs/>
        </w:rPr>
        <w:t>Pzp</w:t>
      </w:r>
      <w:proofErr w:type="spellEnd"/>
      <w:r w:rsidRPr="000C5F02">
        <w:rPr>
          <w:rFonts w:ascii="Calibri" w:hAnsi="Calibri" w:cs="Calibri"/>
          <w:bCs/>
        </w:rPr>
        <w:t xml:space="preserve">” </w:t>
      </w:r>
      <w:r w:rsidRPr="000C5F02">
        <w:rPr>
          <w:rFonts w:ascii="Calibri" w:eastAsia="Times New Roman" w:hAnsi="Calibri" w:cs="Calibri"/>
          <w:kern w:val="2"/>
          <w:lang w:eastAsia="pl-PL"/>
        </w:rPr>
        <w:t>oraz innym uprawnionym podmiotom na podstawie przepisów prawa;</w:t>
      </w:r>
    </w:p>
    <w:p w14:paraId="5461DADC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Pani/Pana dane osobowe będą przechowywane przez okres niezbędny do realizacji w/w celów, w szczególności zgodnie z ustawą </w:t>
      </w:r>
      <w:proofErr w:type="spellStart"/>
      <w:r w:rsidRPr="000C5F02">
        <w:rPr>
          <w:rFonts w:ascii="Calibri" w:eastAsia="Times New Roman" w:hAnsi="Calibri" w:cs="Calibri"/>
          <w:kern w:val="2"/>
          <w:lang w:eastAsia="pl-PL"/>
        </w:rPr>
        <w:t>Pzp</w:t>
      </w:r>
      <w:proofErr w:type="spellEnd"/>
      <w:r w:rsidRPr="000C5F02">
        <w:rPr>
          <w:rFonts w:ascii="Calibri" w:eastAsia="Times New Roman" w:hAnsi="Calibri" w:cs="Calibri"/>
          <w:kern w:val="2"/>
          <w:lang w:eastAsia="pl-PL"/>
        </w:rPr>
        <w:t xml:space="preserve">, ustawą o państwowym zasobie archiwalnym i archiwach oraz wewnętrznymi aktami prawnymi obowiązującymi w Politechnice Białostockiej </w:t>
      </w:r>
    </w:p>
    <w:p w14:paraId="4916191D" w14:textId="01F75B91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o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0C5F02">
        <w:rPr>
          <w:rFonts w:ascii="Calibri" w:eastAsia="Times New Roman" w:hAnsi="Calibri" w:cs="Calibri"/>
          <w:kern w:val="2"/>
          <w:lang w:eastAsia="pl-PL"/>
        </w:rPr>
        <w:t>Pzp</w:t>
      </w:r>
      <w:proofErr w:type="spellEnd"/>
      <w:r w:rsidRPr="000C5F02">
        <w:rPr>
          <w:rFonts w:ascii="Calibri" w:eastAsia="Times New Roman" w:hAnsi="Calibri" w:cs="Calibri"/>
          <w:kern w:val="2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C5F02">
        <w:rPr>
          <w:rFonts w:ascii="Calibri" w:eastAsia="Times New Roman" w:hAnsi="Calibri" w:cs="Calibri"/>
          <w:kern w:val="2"/>
          <w:lang w:eastAsia="pl-PL"/>
        </w:rPr>
        <w:t>Pzp</w:t>
      </w:r>
      <w:proofErr w:type="spellEnd"/>
      <w:r w:rsidRPr="000C5F02">
        <w:rPr>
          <w:rFonts w:ascii="Calibri" w:eastAsia="Times New Roman" w:hAnsi="Calibri" w:cs="Calibri"/>
          <w:kern w:val="2"/>
          <w:lang w:eastAsia="pl-PL"/>
        </w:rPr>
        <w:t xml:space="preserve">;  </w:t>
      </w:r>
    </w:p>
    <w:p w14:paraId="6FCE5CA7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Calibri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Pani/Pana dane osobowe nie będą wykorzystywane do zautomatyzowanego podejmowania decyzji ani profilowania, o którym mowa w art. 22 RODO;</w:t>
      </w:r>
    </w:p>
    <w:p w14:paraId="5AC55AD1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Lucida Sans Unicode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Pani/Pana dane </w:t>
      </w:r>
      <w:r w:rsidRPr="000C5F02">
        <w:rPr>
          <w:rFonts w:ascii="Calibri" w:eastAsia="Lucida Sans Unicode" w:hAnsi="Calibri" w:cs="Calibri"/>
          <w:kern w:val="2"/>
          <w:lang w:eastAsia="pl-PL"/>
        </w:rPr>
        <w:t>osobowe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 zostaną </w:t>
      </w:r>
      <w:r w:rsidRPr="000C5F02">
        <w:rPr>
          <w:rFonts w:ascii="Calibri" w:eastAsia="Lucida Sans Unicode" w:hAnsi="Calibri" w:cs="Calibri"/>
          <w:kern w:val="2"/>
          <w:lang w:eastAsia="pl-PL"/>
        </w:rPr>
        <w:t xml:space="preserve">przekazane poza teren Polski, tylko w sytuacji, gdy taki obowiązek wynikać będzie z przepisów prawa; </w:t>
      </w:r>
    </w:p>
    <w:p w14:paraId="6039F058" w14:textId="1FEC99BF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p</w:t>
      </w:r>
      <w:r w:rsidRPr="000C5F02">
        <w:rPr>
          <w:rFonts w:ascii="Calibri" w:eastAsia="Times New Roman" w:hAnsi="Calibri" w:cs="Calibri"/>
          <w:kern w:val="2"/>
          <w:lang w:eastAsia="pl-PL"/>
        </w:rPr>
        <w:t>rzysługuje Pani/Panu prawo do:</w:t>
      </w:r>
    </w:p>
    <w:p w14:paraId="29C659CE" w14:textId="77777777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na podstawie art. 15 RODO prawo dostępu do danych osobowych Pani/Pana dotyczących;</w:t>
      </w:r>
    </w:p>
    <w:p w14:paraId="396FF4A6" w14:textId="0D4D8265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na podstawie art. 16 RODO prawo do sprostowania Pani/Pana danych osobowych </w:t>
      </w:r>
      <w:r>
        <w:rPr>
          <w:rStyle w:val="Odwoanieprzypisudolnego"/>
          <w:rFonts w:ascii="Calibri" w:eastAsia="Times New Roman" w:hAnsi="Calibri" w:cs="Calibri"/>
          <w:kern w:val="2"/>
          <w:lang w:eastAsia="pl-PL"/>
        </w:rPr>
        <w:footnoteReference w:id="1"/>
      </w:r>
      <w:r w:rsidRPr="000C5F02">
        <w:rPr>
          <w:rFonts w:ascii="Calibri" w:eastAsia="Times New Roman" w:hAnsi="Calibri" w:cs="Calibri"/>
          <w:kern w:val="2"/>
          <w:lang w:eastAsia="pl-PL"/>
        </w:rPr>
        <w:t>;</w:t>
      </w:r>
    </w:p>
    <w:p w14:paraId="170962B8" w14:textId="4E9BF03E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="001745BC">
        <w:rPr>
          <w:rStyle w:val="Odwoanieprzypisudolnego"/>
          <w:rFonts w:ascii="Calibri" w:eastAsia="Times New Roman" w:hAnsi="Calibri" w:cs="Calibri"/>
          <w:kern w:val="2"/>
          <w:lang w:eastAsia="pl-PL"/>
        </w:rPr>
        <w:footnoteReference w:id="2"/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;  </w:t>
      </w:r>
    </w:p>
    <w:p w14:paraId="5E1CDB39" w14:textId="77777777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14130442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nie przysługuje Pani/Panu: </w:t>
      </w:r>
    </w:p>
    <w:p w14:paraId="389716B1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w związku z art. 17 ust. 3 lit. b, d lub e RODO prawo do usunięcia danych osobowych;</w:t>
      </w:r>
    </w:p>
    <w:p w14:paraId="174E5F6B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prawo do przenoszenia danych osobowych, o którym mowa w art. 20 RODO;</w:t>
      </w:r>
    </w:p>
    <w:p w14:paraId="34AF3A8D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b/>
          <w:kern w:val="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0C5F02">
        <w:rPr>
          <w:rFonts w:ascii="Calibri" w:eastAsia="Times New Roman" w:hAnsi="Calibri" w:cs="Calibri"/>
          <w:kern w:val="2"/>
          <w:lang w:eastAsia="pl-PL"/>
        </w:rPr>
        <w:t>.</w:t>
      </w:r>
      <w:r w:rsidRPr="000C5F02">
        <w:rPr>
          <w:rFonts w:ascii="Calibri" w:eastAsia="Times New Roman" w:hAnsi="Calibri" w:cs="Calibri"/>
          <w:b/>
          <w:kern w:val="2"/>
          <w:lang w:eastAsia="pl-PL"/>
        </w:rPr>
        <w:t xml:space="preserve"> </w:t>
      </w:r>
    </w:p>
    <w:p w14:paraId="41661348" w14:textId="52D30541" w:rsidR="000C5F02" w:rsidRPr="000C5F02" w:rsidRDefault="000C5F02" w:rsidP="001745BC">
      <w:pPr>
        <w:spacing w:after="0" w:line="276" w:lineRule="auto"/>
        <w:ind w:left="284"/>
        <w:rPr>
          <w:rFonts w:ascii="Calibri" w:eastAsia="Times New Roman" w:hAnsi="Calibri" w:cs="Calibri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Jednocześnie Politechnika Białostocka informuje, iż Wykonawca ubiegając się o udzielenie zamówienia publicznego jest zobowiązany do wypełnienia wszystkich obowiązków formalno-prawnych związanych z udziałem w postępowaniu. Do obowiązków tych nalezą m.in. obowiązki wynikające z RODO, w szczególności obowiązek informacyjny przewidziany w art. 13 RODO względem osób fizycznych, których dane osobowe dotyczą i od których dane te Wykonawca bezpośrednio pozyskał (chyba, że dysponuje już tymi informacjami (art. 13 ust. 4 RODO). Ponadto Wykonawca  winien w imieniu i na rzecz Administratora wypełnić obowiązek informacyjny wynikający z art. 14 RODO względem osób fizycznych, których dane przekazuje Zamawiającemu (administratorowi danych osobowych) i których dane pośrednio pozyskał, chyba że ma zastosowanie co najmniej jedno z włączeń o których mowa w art. 14 ust.5 RODO.</w:t>
      </w:r>
    </w:p>
    <w:p w14:paraId="03FE85C1" w14:textId="77777777" w:rsidR="000C5F02" w:rsidRPr="000C5F02" w:rsidRDefault="000C5F02" w:rsidP="000C5F02">
      <w:pPr>
        <w:spacing w:after="0" w:line="276" w:lineRule="auto"/>
        <w:ind w:left="714" w:hanging="357"/>
        <w:rPr>
          <w:rFonts w:ascii="Calibri" w:eastAsia="Times New Roman" w:hAnsi="Calibri" w:cs="Calibri"/>
          <w:lang w:eastAsia="pl-PL"/>
        </w:rPr>
      </w:pPr>
    </w:p>
    <w:p w14:paraId="640C3C63" w14:textId="2328F074" w:rsidR="000C5F02" w:rsidRPr="000C5F02" w:rsidRDefault="000C5F02" w:rsidP="000C5F02">
      <w:pPr>
        <w:jc w:val="right"/>
        <w:rPr>
          <w:rFonts w:ascii="Calibri" w:eastAsia="Times New Roman" w:hAnsi="Calibri" w:cs="Calibri"/>
          <w:b/>
          <w:i/>
          <w:color w:val="FF0000"/>
        </w:rPr>
      </w:pPr>
    </w:p>
    <w:p w14:paraId="44757E34" w14:textId="77777777" w:rsidR="000C5F02" w:rsidRPr="000C5F02" w:rsidRDefault="000C5F02" w:rsidP="000C5F02">
      <w:pPr>
        <w:spacing w:after="0" w:line="240" w:lineRule="auto"/>
        <w:rPr>
          <w:rFonts w:ascii="Calibri" w:eastAsia="Times New Roman" w:hAnsi="Calibri" w:cs="Calibri"/>
          <w:b/>
          <w:i/>
        </w:rPr>
      </w:pPr>
    </w:p>
    <w:p w14:paraId="1D6F7C77" w14:textId="77777777" w:rsidR="009268D3" w:rsidRPr="000C5F02" w:rsidRDefault="009268D3">
      <w:pPr>
        <w:rPr>
          <w:rFonts w:ascii="Calibri" w:hAnsi="Calibri" w:cs="Calibri"/>
        </w:rPr>
      </w:pPr>
    </w:p>
    <w:sectPr w:rsidR="009268D3" w:rsidRPr="000C5F02" w:rsidSect="000C5F02">
      <w:headerReference w:type="default" r:id="rId7"/>
      <w:footerReference w:type="default" r:id="rId8"/>
      <w:pgSz w:w="11906" w:h="16838"/>
      <w:pgMar w:top="1099" w:right="1417" w:bottom="851" w:left="1417" w:header="708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F9F8" w14:textId="77777777" w:rsidR="009257E6" w:rsidRDefault="009257E6" w:rsidP="000C5F02">
      <w:pPr>
        <w:spacing w:after="0" w:line="240" w:lineRule="auto"/>
      </w:pPr>
      <w:r>
        <w:separator/>
      </w:r>
    </w:p>
  </w:endnote>
  <w:endnote w:type="continuationSeparator" w:id="0">
    <w:p w14:paraId="5753C03E" w14:textId="77777777" w:rsidR="009257E6" w:rsidRDefault="009257E6" w:rsidP="000C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-1828588202"/>
      <w:docPartObj>
        <w:docPartGallery w:val="Page Numbers (Bottom of Page)"/>
        <w:docPartUnique/>
      </w:docPartObj>
    </w:sdtPr>
    <w:sdtContent>
      <w:p w14:paraId="11859D1E" w14:textId="77777777" w:rsidR="000C5F02" w:rsidRPr="00C509A2" w:rsidRDefault="000C5F02" w:rsidP="00C509A2">
        <w:pPr>
          <w:pStyle w:val="Stopka"/>
          <w:jc w:val="left"/>
          <w:rPr>
            <w:rFonts w:ascii="Calibri" w:hAnsi="Calibri" w:cs="Calibri"/>
          </w:rPr>
        </w:pPr>
        <w:r w:rsidRPr="00C509A2">
          <w:rPr>
            <w:rFonts w:ascii="Calibri" w:hAnsi="Calibri" w:cs="Calibri"/>
          </w:rPr>
          <w:fldChar w:fldCharType="begin"/>
        </w:r>
        <w:r w:rsidRPr="00C509A2">
          <w:rPr>
            <w:rFonts w:ascii="Calibri" w:hAnsi="Calibri" w:cs="Calibri"/>
          </w:rPr>
          <w:instrText>PAGE   \* MERGEFORMAT</w:instrText>
        </w:r>
        <w:r w:rsidRPr="00C509A2">
          <w:rPr>
            <w:rFonts w:ascii="Calibri" w:hAnsi="Calibri" w:cs="Calibri"/>
          </w:rPr>
          <w:fldChar w:fldCharType="separate"/>
        </w:r>
        <w:r w:rsidRPr="00C509A2">
          <w:rPr>
            <w:rFonts w:ascii="Calibri" w:hAnsi="Calibri" w:cs="Calibri"/>
            <w:noProof/>
          </w:rPr>
          <w:t>10</w:t>
        </w:r>
        <w:r w:rsidRPr="00C509A2">
          <w:rPr>
            <w:rFonts w:ascii="Calibri" w:hAnsi="Calibri" w:cs="Calibri"/>
            <w:noProof/>
          </w:rPr>
          <w:fldChar w:fldCharType="end"/>
        </w:r>
      </w:p>
    </w:sdtContent>
  </w:sdt>
  <w:p w14:paraId="4DE92FAF" w14:textId="77777777" w:rsidR="000C5F02" w:rsidRDefault="000C5F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5B13B" w14:textId="77777777" w:rsidR="009257E6" w:rsidRDefault="009257E6" w:rsidP="000C5F02">
      <w:pPr>
        <w:spacing w:after="0" w:line="240" w:lineRule="auto"/>
      </w:pPr>
      <w:r>
        <w:separator/>
      </w:r>
    </w:p>
  </w:footnote>
  <w:footnote w:type="continuationSeparator" w:id="0">
    <w:p w14:paraId="61B3951A" w14:textId="77777777" w:rsidR="009257E6" w:rsidRDefault="009257E6" w:rsidP="000C5F02">
      <w:pPr>
        <w:spacing w:after="0" w:line="240" w:lineRule="auto"/>
      </w:pPr>
      <w:r>
        <w:continuationSeparator/>
      </w:r>
    </w:p>
  </w:footnote>
  <w:footnote w:id="1">
    <w:p w14:paraId="0F2C2DFD" w14:textId="22E07091" w:rsidR="000C5F02" w:rsidRPr="001745BC" w:rsidRDefault="000C5F02">
      <w:pPr>
        <w:pStyle w:val="Tekstprzypisudolnego"/>
        <w:rPr>
          <w:rFonts w:ascii="Calibri" w:hAnsi="Calibri" w:cs="Calibri"/>
          <w:sz w:val="18"/>
          <w:szCs w:val="18"/>
        </w:rPr>
      </w:pPr>
      <w:r w:rsidRPr="001745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1745BC">
        <w:rPr>
          <w:rFonts w:ascii="Calibri" w:hAnsi="Calibri" w:cs="Calibri"/>
          <w:sz w:val="18"/>
          <w:szCs w:val="18"/>
        </w:rPr>
        <w:t xml:space="preserve">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1745BC">
        <w:rPr>
          <w:rFonts w:ascii="Calibri" w:hAnsi="Calibri" w:cs="Calibri"/>
          <w:sz w:val="18"/>
          <w:szCs w:val="18"/>
        </w:rPr>
        <w:t>Pzp</w:t>
      </w:r>
      <w:proofErr w:type="spellEnd"/>
      <w:r w:rsidRPr="001745BC">
        <w:rPr>
          <w:rFonts w:ascii="Calibri" w:hAnsi="Calibri" w:cs="Calibri"/>
          <w:sz w:val="18"/>
          <w:szCs w:val="18"/>
        </w:rPr>
        <w:t xml:space="preserve"> oraz nie może naruszać integralności protokołu oraz jego załączników.</w:t>
      </w:r>
    </w:p>
  </w:footnote>
  <w:footnote w:id="2">
    <w:p w14:paraId="49F1D62A" w14:textId="107FDBF7" w:rsidR="001745BC" w:rsidRDefault="001745BC">
      <w:pPr>
        <w:pStyle w:val="Tekstprzypisudolnego"/>
      </w:pPr>
      <w:r w:rsidRPr="001745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1745BC">
        <w:rPr>
          <w:rFonts w:ascii="Calibri" w:hAnsi="Calibri" w:cs="Calibri"/>
          <w:sz w:val="18"/>
          <w:szCs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5B5E" w14:textId="23A496E6" w:rsidR="000C5F02" w:rsidRPr="003D3893" w:rsidRDefault="000C5F02" w:rsidP="009F56DC">
    <w:pPr>
      <w:pStyle w:val="Nagwek"/>
      <w:jc w:val="left"/>
      <w:rPr>
        <w:rFonts w:asciiTheme="minorHAnsi" w:hAnsiTheme="minorHAnsi" w:cs="Arial"/>
        <w:i w:val="0"/>
        <w:sz w:val="20"/>
        <w:szCs w:val="20"/>
      </w:rPr>
    </w:pPr>
    <w:r w:rsidRPr="009B78D1">
      <w:rPr>
        <w:rFonts w:asciiTheme="minorHAnsi" w:hAnsiTheme="minorHAnsi" w:cs="Arial"/>
        <w:i w:val="0"/>
        <w:sz w:val="20"/>
        <w:szCs w:val="20"/>
      </w:rPr>
      <w:t xml:space="preserve">Numer sprawy: </w:t>
    </w:r>
    <w:r>
      <w:rPr>
        <w:rFonts w:asciiTheme="minorHAnsi" w:hAnsiTheme="minorHAnsi" w:cs="Arial"/>
        <w:i w:val="0"/>
        <w:sz w:val="20"/>
        <w:szCs w:val="20"/>
      </w:rPr>
      <w:t>ZK-DZP.262.</w:t>
    </w:r>
    <w:r w:rsidR="00FE1455">
      <w:rPr>
        <w:rFonts w:asciiTheme="minorHAnsi" w:hAnsiTheme="minorHAnsi" w:cs="Arial"/>
        <w:i w:val="0"/>
        <w:sz w:val="20"/>
        <w:szCs w:val="20"/>
      </w:rPr>
      <w:t>14</w:t>
    </w:r>
    <w:r>
      <w:rPr>
        <w:rFonts w:asciiTheme="minorHAnsi" w:hAnsiTheme="minorHAnsi" w:cs="Arial"/>
        <w:i w:val="0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04150011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5B61E4C"/>
    <w:lvl w:ilvl="0" w:tplc="0415000F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6744E"/>
    <w:multiLevelType w:val="hybridMultilevel"/>
    <w:tmpl w:val="07D4A23A"/>
    <w:lvl w:ilvl="0" w:tplc="36FEFDC8">
      <w:start w:val="1"/>
      <w:numFmt w:val="lowerLetter"/>
      <w:lvlText w:val="%1)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801891F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222682D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E7832"/>
    <w:multiLevelType w:val="hybridMultilevel"/>
    <w:tmpl w:val="E0B29DCE"/>
    <w:lvl w:ilvl="0" w:tplc="DD86E9F8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6C4874F4">
      <w:start w:val="1"/>
      <w:numFmt w:val="lowerLetter"/>
      <w:lvlText w:val="%2."/>
      <w:lvlJc w:val="left"/>
      <w:pPr>
        <w:ind w:left="1506" w:hanging="360"/>
      </w:pPr>
    </w:lvl>
    <w:lvl w:ilvl="2" w:tplc="50BCAD80">
      <w:start w:val="1"/>
      <w:numFmt w:val="lowerRoman"/>
      <w:lvlText w:val="%3."/>
      <w:lvlJc w:val="right"/>
      <w:pPr>
        <w:ind w:left="2226" w:hanging="180"/>
      </w:pPr>
    </w:lvl>
    <w:lvl w:ilvl="3" w:tplc="8D56BEDC">
      <w:start w:val="1"/>
      <w:numFmt w:val="decimal"/>
      <w:lvlText w:val="%4."/>
      <w:lvlJc w:val="left"/>
      <w:pPr>
        <w:ind w:left="2946" w:hanging="360"/>
      </w:pPr>
    </w:lvl>
    <w:lvl w:ilvl="4" w:tplc="83B08C9C">
      <w:start w:val="1"/>
      <w:numFmt w:val="lowerLetter"/>
      <w:lvlText w:val="%5."/>
      <w:lvlJc w:val="left"/>
      <w:pPr>
        <w:ind w:left="3666" w:hanging="360"/>
      </w:pPr>
    </w:lvl>
    <w:lvl w:ilvl="5" w:tplc="A1DA943A">
      <w:start w:val="1"/>
      <w:numFmt w:val="lowerRoman"/>
      <w:lvlText w:val="%6."/>
      <w:lvlJc w:val="right"/>
      <w:pPr>
        <w:ind w:left="4386" w:hanging="180"/>
      </w:pPr>
    </w:lvl>
    <w:lvl w:ilvl="6" w:tplc="18A26358">
      <w:start w:val="1"/>
      <w:numFmt w:val="decimal"/>
      <w:lvlText w:val="%7."/>
      <w:lvlJc w:val="left"/>
      <w:pPr>
        <w:ind w:left="5106" w:hanging="360"/>
      </w:pPr>
    </w:lvl>
    <w:lvl w:ilvl="7" w:tplc="BECADDE0">
      <w:start w:val="1"/>
      <w:numFmt w:val="lowerLetter"/>
      <w:lvlText w:val="%8."/>
      <w:lvlJc w:val="left"/>
      <w:pPr>
        <w:ind w:left="5826" w:hanging="360"/>
      </w:pPr>
    </w:lvl>
    <w:lvl w:ilvl="8" w:tplc="69787C4E">
      <w:start w:val="1"/>
      <w:numFmt w:val="lowerRoman"/>
      <w:lvlText w:val="%9."/>
      <w:lvlJc w:val="right"/>
      <w:pPr>
        <w:ind w:left="6546" w:hanging="180"/>
      </w:pPr>
    </w:lvl>
  </w:abstractNum>
  <w:num w:numId="1" w16cid:durableId="198708149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54368870">
    <w:abstractNumId w:val="0"/>
  </w:num>
  <w:num w:numId="3" w16cid:durableId="1446731802">
    <w:abstractNumId w:val="3"/>
  </w:num>
  <w:num w:numId="4" w16cid:durableId="16034150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31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D3"/>
    <w:rsid w:val="000C5F02"/>
    <w:rsid w:val="00124C54"/>
    <w:rsid w:val="001745BC"/>
    <w:rsid w:val="001F21CC"/>
    <w:rsid w:val="00254CD7"/>
    <w:rsid w:val="003127D4"/>
    <w:rsid w:val="004C7008"/>
    <w:rsid w:val="00722171"/>
    <w:rsid w:val="007B521B"/>
    <w:rsid w:val="007F364A"/>
    <w:rsid w:val="008617D5"/>
    <w:rsid w:val="008A1B86"/>
    <w:rsid w:val="009257E6"/>
    <w:rsid w:val="009268D3"/>
    <w:rsid w:val="00A7354F"/>
    <w:rsid w:val="00A822FF"/>
    <w:rsid w:val="00C509A2"/>
    <w:rsid w:val="00CA1105"/>
    <w:rsid w:val="00DF7B1C"/>
    <w:rsid w:val="00F77046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7715"/>
  <w15:chartTrackingRefBased/>
  <w15:docId w15:val="{EE5A198D-BABA-4BBF-92BC-095EF0D7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F0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26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26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8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26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268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6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6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26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26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8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68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8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8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268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8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8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8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8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6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6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68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68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68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8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8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68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5F02"/>
    <w:pPr>
      <w:tabs>
        <w:tab w:val="center" w:pos="4536"/>
        <w:tab w:val="right" w:pos="9072"/>
      </w:tabs>
      <w:spacing w:after="60" w:line="240" w:lineRule="auto"/>
      <w:jc w:val="center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C5F02"/>
    <w:rPr>
      <w:rFonts w:ascii="Times New Roman" w:eastAsia="Times New Roman" w:hAnsi="Times New Roman" w:cs="Times New Roman"/>
      <w:i/>
      <w:kern w:val="0"/>
      <w:sz w:val="16"/>
      <w:szCs w:val="16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5F02"/>
    <w:pPr>
      <w:tabs>
        <w:tab w:val="center" w:pos="4536"/>
        <w:tab w:val="right" w:pos="9072"/>
      </w:tabs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5F02"/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F0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F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547</Words>
  <Characters>3699</Characters>
  <Application>Microsoft Office Word</Application>
  <DocSecurity>0</DocSecurity>
  <Lines>119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 26 Zał. Nr 5 Klauzula informacyjna RODO</vt:lpstr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26 Załącznik nr 4 do SWZ -  Klauzula informacyjna RODO</dc:title>
  <dc:subject/>
  <dc:creator>Iwona Sobolewska</dc:creator>
  <cp:keywords/>
  <dc:description/>
  <cp:lastModifiedBy>Urszula Zaremba-Czereyska</cp:lastModifiedBy>
  <cp:revision>9</cp:revision>
  <cp:lastPrinted>2026-03-10T11:27:00Z</cp:lastPrinted>
  <dcterms:created xsi:type="dcterms:W3CDTF">2026-02-06T12:32:00Z</dcterms:created>
  <dcterms:modified xsi:type="dcterms:W3CDTF">2026-04-08T08:14:00Z</dcterms:modified>
</cp:coreProperties>
</file>